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2">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COMMISSIONERS COURT</w:t>
      </w:r>
    </w:p>
    <w:p w:rsidR="00000000" w:rsidDel="00000000" w:rsidP="00000000" w:rsidRDefault="00000000" w:rsidRPr="00000000" w14:paraId="0000000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anchor allowOverlap="1" behindDoc="0" distB="0" distT="0" distL="114300" distR="114300" hidden="0" layoutInCell="1" locked="0" relativeHeight="0" simplePos="0">
            <wp:simplePos x="0" y="0"/>
            <wp:positionH relativeFrom="margin">
              <wp:posOffset>2862263</wp:posOffset>
            </wp:positionH>
            <wp:positionV relativeFrom="margin">
              <wp:posOffset>409575</wp:posOffset>
            </wp:positionV>
            <wp:extent cx="1133856" cy="1136333"/>
            <wp:effectExtent b="0" l="0" r="0" t="0"/>
            <wp:wrapSquare wrapText="bothSides" distB="0" distT="0" distL="114300" distR="114300"/>
            <wp:docPr descr="A black and white logo&#10;&#10;Description automatically generated" id="1" name="image1.jpg"/>
            <a:graphic>
              <a:graphicData uri="http://schemas.openxmlformats.org/drawingml/2006/picture">
                <pic:pic>
                  <pic:nvPicPr>
                    <pic:cNvPr descr="A black and white logo&#10;&#10;Description automatically generated" id="0" name="image1.jpg"/>
                    <pic:cNvPicPr preferRelativeResize="0"/>
                  </pic:nvPicPr>
                  <pic:blipFill>
                    <a:blip r:embed="rId6"/>
                    <a:srcRect b="0" l="0" r="0" t="0"/>
                    <a:stretch>
                      <a:fillRect/>
                    </a:stretch>
                  </pic:blipFill>
                  <pic:spPr>
                    <a:xfrm>
                      <a:off x="0" y="0"/>
                      <a:ext cx="1133856" cy="1136333"/>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tab/>
        <w:tab/>
        <w:tab/>
        <w:t xml:space="preserve">       </w:t>
        <w:tab/>
        <w:tab/>
        <w:tab/>
        <w:t xml:space="preserve">SARA COLANDO</w:t>
      </w:r>
    </w:p>
    <w:p w:rsidR="00000000" w:rsidDel="00000000" w:rsidP="00000000" w:rsidRDefault="00000000" w:rsidRPr="00000000" w14:paraId="0000000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 Pct.1</w:t>
        <w:tab/>
        <w:tab/>
        <w:t xml:space="preserve">     </w:t>
        <w:tab/>
        <w:tab/>
        <w:t xml:space="preserve">      </w:t>
        <w:tab/>
        <w:tab/>
        <w:tab/>
        <w:t xml:space="preserve">Commissioner, Pct. 2</w:t>
      </w:r>
    </w:p>
    <w:p w:rsidR="00000000" w:rsidDel="00000000" w:rsidP="00000000" w:rsidRDefault="00000000" w:rsidRPr="00000000" w14:paraId="00000006">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tab/>
        <w:tab/>
        <w:t xml:space="preserve">   </w:t>
        <w:tab/>
        <w:t xml:space="preserve">                          </w:t>
        <w:tab/>
        <w:t xml:space="preserve">       </w:t>
        <w:tab/>
        <w:tab/>
        <w:t xml:space="preserve">MO MORROW</w:t>
      </w:r>
    </w:p>
    <w:p w:rsidR="00000000" w:rsidDel="00000000" w:rsidP="00000000" w:rsidRDefault="00000000" w:rsidRPr="00000000" w14:paraId="0000000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 Pct. 3</w:t>
        <w:tab/>
        <w:tab/>
        <w:tab/>
        <w:tab/>
        <w:t xml:space="preserve">        </w:t>
        <w:tab/>
        <w:tab/>
        <w:tab/>
        <w:t xml:space="preserve">Commissioner, Pct.4</w:t>
      </w:r>
    </w:p>
    <w:p w:rsidR="00000000" w:rsidDel="00000000" w:rsidP="00000000" w:rsidRDefault="00000000" w:rsidRPr="00000000" w14:paraId="00000009">
      <w:pPr>
        <w:spacing w:after="16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w:t>
      </w:r>
    </w:p>
    <w:p w:rsidR="00000000" w:rsidDel="00000000" w:rsidP="00000000" w:rsidRDefault="00000000" w:rsidRPr="00000000" w14:paraId="0000000B">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County Judge</w:t>
      </w:r>
    </w:p>
    <w:p w:rsidR="00000000" w:rsidDel="00000000" w:rsidP="00000000" w:rsidRDefault="00000000" w:rsidRPr="00000000" w14:paraId="0000000C">
      <w:pPr>
        <w:pBdr>
          <w:bottom w:color="000000" w:space="1" w:sz="12" w:val="single"/>
        </w:pBdr>
        <w:spacing w:line="240" w:lineRule="auto"/>
        <w:jc w:val="cente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Regular Commissioners Meeting: December 10, 2024, at 9:30 A.M.</w:t>
      </w:r>
    </w:p>
    <w:p w:rsidR="00000000" w:rsidDel="00000000" w:rsidP="00000000" w:rsidRDefault="00000000" w:rsidRPr="00000000" w14:paraId="0000000F">
      <w:pPr>
        <w:spacing w:line="240" w:lineRule="auto"/>
        <w:jc w:val="cente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Courthouse, Commissioners Courtroom</w:t>
      </w:r>
    </w:p>
    <w:p w:rsidR="00000000" w:rsidDel="00000000" w:rsidP="00000000" w:rsidRDefault="00000000" w:rsidRPr="00000000" w14:paraId="00000011">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 West Ave. E, Alpine, Texas 79830</w:t>
      </w:r>
    </w:p>
    <w:p w:rsidR="00000000" w:rsidDel="00000000" w:rsidP="00000000" w:rsidRDefault="00000000" w:rsidRPr="00000000" w14:paraId="00000012">
      <w:pPr>
        <w:pBdr>
          <w:bottom w:color="000000" w:space="1" w:sz="12" w:val="single"/>
        </w:pBdr>
        <w:spacing w:line="240" w:lineRule="auto"/>
        <w:jc w:val="cente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14">
      <w:pPr>
        <w:spacing w:line="240" w:lineRule="auto"/>
        <w:jc w:val="center"/>
        <w:rPr>
          <w:rFonts w:ascii="Times New Roman" w:cs="Times New Roman" w:eastAsia="Times New Roman" w:hAnsi="Times New Roman"/>
          <w:b w:val="1"/>
        </w:rPr>
        <w:sectPr>
          <w:pgSz w:h="15840" w:w="12240" w:orient="portrait"/>
          <w:pgMar w:bottom="720" w:top="720" w:left="720" w:right="720" w:header="0" w:footer="720"/>
          <w:pgNumType w:start="1"/>
          <w:cols w:equalWidth="0" w:num="1">
            <w:col w:space="0" w:w="10800"/>
          </w:cols>
        </w:sectPr>
      </w:pPr>
      <w:r w:rsidDel="00000000" w:rsidR="00000000" w:rsidRPr="00000000">
        <w:rPr>
          <w:rFonts w:ascii="Times New Roman" w:cs="Times New Roman" w:eastAsia="Times New Roman" w:hAnsi="Times New Roman"/>
          <w:b w:val="1"/>
          <w:rtl w:val="0"/>
        </w:rPr>
        <w:t xml:space="preserve">AGENDA</w:t>
      </w:r>
    </w:p>
    <w:p w:rsidR="00000000" w:rsidDel="00000000" w:rsidP="00000000" w:rsidRDefault="00000000" w:rsidRPr="00000000" w14:paraId="00000015">
      <w:pPr>
        <w:spacing w:line="240" w:lineRule="auto"/>
        <w:rPr>
          <w:rFonts w:ascii="Times New Roman" w:cs="Times New Roman" w:eastAsia="Times New Roman" w:hAnsi="Times New Roman"/>
          <w:b w:val="1"/>
          <w:vertAlign w:val="baseline"/>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Call to Order </w:t>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called the meeting to order at 9:30 a.m.; the following Elected Officials were present:</w:t>
      </w:r>
    </w:p>
    <w:p w:rsidR="00000000" w:rsidDel="00000000" w:rsidP="00000000" w:rsidRDefault="00000000" w:rsidRPr="00000000" w14:paraId="00000018">
      <w:pPr>
        <w:spacing w:line="240" w:lineRule="auto"/>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w:t>
        <w:tab/>
        <w:tab/>
        <w:tab/>
        <w:t xml:space="preserve">County Judge</w:t>
      </w:r>
    </w:p>
    <w:p w:rsidR="00000000" w:rsidDel="00000000" w:rsidP="00000000" w:rsidRDefault="00000000" w:rsidRPr="00000000" w14:paraId="00000019">
      <w:pPr>
        <w:spacing w:line="240" w:lineRule="auto"/>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1A">
      <w:pPr>
        <w:spacing w:line="240" w:lineRule="auto"/>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w:t>
        <w:tab/>
        <w:tab/>
        <w:tab/>
        <w:t xml:space="preserve">Commissioner Pct. 3</w:t>
      </w:r>
    </w:p>
    <w:p w:rsidR="00000000" w:rsidDel="00000000" w:rsidP="00000000" w:rsidRDefault="00000000" w:rsidRPr="00000000" w14:paraId="0000001B">
      <w:pPr>
        <w:spacing w:line="240" w:lineRule="auto"/>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w:t>
        <w:tab/>
        <w:tab/>
        <w:tab/>
        <w:t xml:space="preserve">County Treasurer</w:t>
      </w:r>
    </w:p>
    <w:p w:rsidR="00000000" w:rsidDel="00000000" w:rsidP="00000000" w:rsidRDefault="00000000" w:rsidRPr="00000000" w14:paraId="0000001C">
      <w:pPr>
        <w:spacing w:line="240" w:lineRule="auto"/>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 xml:space="preserve">County Clerk</w:t>
      </w:r>
    </w:p>
    <w:p w:rsidR="00000000" w:rsidDel="00000000" w:rsidP="00000000" w:rsidRDefault="00000000" w:rsidRPr="00000000" w14:paraId="0000001D">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Commissioner Pct. 2, and William “Mo” Morrow, Commissioner Pct. 4, were absent.</w:t>
      </w:r>
    </w:p>
    <w:p w:rsidR="00000000" w:rsidDel="00000000" w:rsidP="00000000" w:rsidRDefault="00000000" w:rsidRPr="00000000" w14:paraId="0000001F">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Invocation </w:t>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Judge Henington.</w:t>
      </w:r>
    </w:p>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Pledge of Allegiance </w:t>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Commissioner Ortega.</w:t>
      </w:r>
    </w:p>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Review, discuss and take necessary action to approve previous meeting  minutes  </w:t>
      </w:r>
    </w:p>
    <w:p w:rsidR="00000000" w:rsidDel="00000000" w:rsidP="00000000" w:rsidRDefault="00000000" w:rsidRPr="00000000" w14:paraId="00000027">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Commissioners Court Meeting of November 26, 2024 </w:t>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moved to approve the Minutes of November 26, 2024. Commissioner Westermann seconded the motion; motion passed 3-0.</w:t>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Public Comment - Comments are limited to 5 minutes per person. Members  of the public are also welcome to participate in public comment by calling  432-244-6663  </w:t>
      </w:r>
    </w:p>
    <w:p w:rsidR="00000000" w:rsidDel="00000000" w:rsidP="00000000" w:rsidRDefault="00000000" w:rsidRPr="00000000" w14:paraId="0000002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Linda Molinar, CEO for PCHS, expressed gratitude for the use of the Terlingua building.</w:t>
      </w:r>
    </w:p>
    <w:p w:rsidR="00000000" w:rsidDel="00000000" w:rsidP="00000000" w:rsidRDefault="00000000" w:rsidRPr="00000000" w14:paraId="0000002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Recognition &amp; Announcements </w:t>
      </w:r>
    </w:p>
    <w:p w:rsidR="00000000" w:rsidDel="00000000" w:rsidP="00000000" w:rsidRDefault="00000000" w:rsidRPr="00000000" w14:paraId="0000002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recognized the Courthouse Christmas lighting.</w:t>
      </w:r>
    </w:p>
    <w:p w:rsidR="00000000" w:rsidDel="00000000" w:rsidP="00000000" w:rsidRDefault="00000000" w:rsidRPr="00000000" w14:paraId="0000002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County Judge Report - for informational purposes only </w:t>
      </w:r>
    </w:p>
    <w:p w:rsidR="00000000" w:rsidDel="00000000" w:rsidP="00000000" w:rsidRDefault="00000000" w:rsidRPr="00000000" w14:paraId="0000003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w:t>
      </w:r>
    </w:p>
    <w:p w:rsidR="00000000" w:rsidDel="00000000" w:rsidP="00000000" w:rsidRDefault="00000000" w:rsidRPr="00000000" w14:paraId="0000003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Report from City of Alpine representative; discussion only, no action  required </w:t>
      </w:r>
    </w:p>
    <w:p w:rsidR="00000000" w:rsidDel="00000000" w:rsidP="00000000" w:rsidRDefault="00000000" w:rsidRPr="00000000" w14:paraId="0000003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w:t>
      </w:r>
    </w:p>
    <w:p w:rsidR="00000000" w:rsidDel="00000000" w:rsidP="00000000" w:rsidRDefault="00000000" w:rsidRPr="00000000" w14:paraId="0000003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 Justice of the Peace # 1 </w:t>
      </w:r>
    </w:p>
    <w:p w:rsidR="00000000" w:rsidDel="00000000" w:rsidP="00000000" w:rsidRDefault="00000000" w:rsidRPr="00000000" w14:paraId="00000037">
      <w:pPr>
        <w:spacing w:line="24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JP # 1 Report </w:t>
      </w:r>
    </w:p>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Wasserman, Justice of the Peace Pct. 1, presented a general report and revenue yearly reports.</w:t>
      </w:r>
    </w:p>
    <w:p w:rsidR="00000000" w:rsidDel="00000000" w:rsidP="00000000" w:rsidRDefault="00000000" w:rsidRPr="00000000" w14:paraId="00000039">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spacing w:line="24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Establishment of a new line item under JP #1 known as Prosecutorial  Fees </w:t>
      </w:r>
    </w:p>
    <w:p w:rsidR="00000000" w:rsidDel="00000000" w:rsidP="00000000" w:rsidRDefault="00000000" w:rsidRPr="00000000" w14:paraId="0000003B">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Wasserman explained the rights to appoint a Pro Tem Prosecutor. Judge Henington suggested a line item for just FY24 to get the Prosecutorial Fees paid. FY25 will not have the line item due to the new County Attorney that will appear in January 2025. </w:t>
      </w:r>
    </w:p>
    <w:p w:rsidR="00000000" w:rsidDel="00000000" w:rsidP="00000000" w:rsidRDefault="00000000" w:rsidRPr="00000000" w14:paraId="0000003C">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24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Discuss and take possible action to approve line item transfer for prosecutorial fees in fiscal year 2024 </w:t>
      </w:r>
    </w:p>
    <w:p w:rsidR="00000000" w:rsidDel="00000000" w:rsidP="00000000" w:rsidRDefault="00000000" w:rsidRPr="00000000" w14:paraId="0000003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approve the payment of fees to Robert Steele. Commissioner Ortega seconded the motion; motion passed 3-0.</w:t>
      </w:r>
    </w:p>
    <w:p w:rsidR="00000000" w:rsidDel="00000000" w:rsidP="00000000" w:rsidRDefault="00000000" w:rsidRPr="00000000" w14:paraId="0000003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approve the creation of the line-item “Legal Fees-Collections”. Commissioner Ortega seconded the motion; motion passed 3-0.</w:t>
      </w:r>
    </w:p>
    <w:p w:rsidR="00000000" w:rsidDel="00000000" w:rsidP="00000000" w:rsidRDefault="00000000" w:rsidRPr="00000000" w14:paraId="0000004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Sheriff's Office</w:t>
      </w:r>
    </w:p>
    <w:p w:rsidR="00000000" w:rsidDel="00000000" w:rsidP="00000000" w:rsidRDefault="00000000" w:rsidRPr="00000000" w14:paraId="00000042">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Sheriff's Report </w:t>
      </w:r>
    </w:p>
    <w:p w:rsidR="00000000" w:rsidDel="00000000" w:rsidP="00000000" w:rsidRDefault="00000000" w:rsidRPr="00000000" w14:paraId="00000043">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Report on Abandoned Vehicle Auction </w:t>
      </w:r>
    </w:p>
    <w:p w:rsidR="00000000" w:rsidDel="00000000" w:rsidP="00000000" w:rsidRDefault="00000000" w:rsidRPr="00000000" w14:paraId="0000004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Sheriff Dodson was not able to appear. Judge Henington presented the report on the Abandoned Vehicle Auction.</w:t>
      </w:r>
    </w:p>
    <w:p w:rsidR="00000000" w:rsidDel="00000000" w:rsidP="00000000" w:rsidRDefault="00000000" w:rsidRPr="00000000" w14:paraId="0000004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Review and discuss Excess Tax Proceeds Report; no action required </w:t>
      </w:r>
    </w:p>
    <w:p w:rsidR="00000000" w:rsidDel="00000000" w:rsidP="00000000" w:rsidRDefault="00000000" w:rsidRPr="00000000" w14:paraId="00000047">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Excess Tax Proceeds Report </w:t>
      </w:r>
    </w:p>
    <w:p w:rsidR="00000000" w:rsidDel="00000000" w:rsidP="00000000" w:rsidRDefault="00000000" w:rsidRPr="00000000" w14:paraId="0000004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Fellows Martinez, District Clerk, presented the Excess Tax Proceeds Report. </w:t>
      </w:r>
    </w:p>
    <w:p w:rsidR="00000000" w:rsidDel="00000000" w:rsidP="00000000" w:rsidRDefault="00000000" w:rsidRPr="00000000" w14:paraId="0000004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Discuss and take possible action to declare 7 light fixtures as salvage and available for sale via the county auction process </w:t>
      </w:r>
    </w:p>
    <w:p w:rsidR="00000000" w:rsidDel="00000000" w:rsidP="00000000" w:rsidRDefault="00000000" w:rsidRPr="00000000" w14:paraId="0000004B">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Photos </w:t>
      </w:r>
    </w:p>
    <w:p w:rsidR="00000000" w:rsidDel="00000000" w:rsidP="00000000" w:rsidRDefault="00000000" w:rsidRPr="00000000" w14:paraId="0000004C">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light fixtures as salvage and available for auction. Commissioner Westermann seconded the motion; motion passed 3-0.</w:t>
      </w:r>
    </w:p>
    <w:p w:rsidR="00000000" w:rsidDel="00000000" w:rsidP="00000000" w:rsidRDefault="00000000" w:rsidRPr="00000000" w14:paraId="0000004D">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line="240" w:lineRule="auto"/>
        <w:ind w:left="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Discuss and take possible action to approve Dell Financial Services lease #001-6853846-022 for county computers </w:t>
      </w:r>
    </w:p>
    <w:p w:rsidR="00000000" w:rsidDel="00000000" w:rsidP="00000000" w:rsidRDefault="00000000" w:rsidRPr="00000000" w14:paraId="0000004F">
      <w:pPr>
        <w:spacing w:line="24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A. Dell Financial Services </w:t>
      </w: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Dell Financial Service lease agreement. Judge Henington seconded the motion; motion passed 3-0.</w:t>
      </w:r>
    </w:p>
    <w:p w:rsidR="00000000" w:rsidDel="00000000" w:rsidP="00000000" w:rsidRDefault="00000000" w:rsidRPr="00000000" w14:paraId="0000005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Road &amp; Bridge Department </w:t>
      </w:r>
    </w:p>
    <w:p w:rsidR="00000000" w:rsidDel="00000000" w:rsidP="00000000" w:rsidRDefault="00000000" w:rsidRPr="00000000" w14:paraId="00000053">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Superintendent's Report </w:t>
      </w:r>
    </w:p>
    <w:p w:rsidR="00000000" w:rsidDel="00000000" w:rsidP="00000000" w:rsidRDefault="00000000" w:rsidRPr="00000000" w14:paraId="0000005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Johnny Salcido presented a general report for the Road &amp; Bridge Department.</w:t>
      </w:r>
    </w:p>
    <w:p w:rsidR="00000000" w:rsidDel="00000000" w:rsidP="00000000" w:rsidRDefault="00000000" w:rsidRPr="00000000" w14:paraId="00000055">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line="240" w:lineRule="auto"/>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Review, discuss and take appropriate action for general work/ permits/  contract of Road &amp; Bridge Department </w:t>
      </w:r>
    </w:p>
    <w:p w:rsidR="00000000" w:rsidDel="00000000" w:rsidP="00000000" w:rsidRDefault="00000000" w:rsidRPr="00000000" w14:paraId="00000057">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58">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pacing w:line="240" w:lineRule="auto"/>
        <w:ind w:left="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Emergency Management Department </w:t>
      </w:r>
    </w:p>
    <w:p w:rsidR="00000000" w:rsidDel="00000000" w:rsidP="00000000" w:rsidRDefault="00000000" w:rsidRPr="00000000" w14:paraId="0000005A">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 Emergency Management Coordinator </w:t>
      </w:r>
    </w:p>
    <w:p w:rsidR="00000000" w:rsidDel="00000000" w:rsidP="00000000" w:rsidRDefault="00000000" w:rsidRPr="00000000" w14:paraId="0000005B">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rtl w:val="0"/>
        </w:rPr>
        <w:t xml:space="preserve">James Etchinson, Emergency Management Coordinator, presented a general update for the Emergency Management Department.</w:t>
      </w:r>
    </w:p>
    <w:p w:rsidR="00000000" w:rsidDel="00000000" w:rsidP="00000000" w:rsidRDefault="00000000" w:rsidRPr="00000000" w14:paraId="0000005C">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 and take possible action to renew Brewster County Burn Ban for  45 days </w:t>
      </w:r>
    </w:p>
    <w:p w:rsidR="00000000" w:rsidDel="00000000" w:rsidP="00000000" w:rsidRDefault="00000000" w:rsidRPr="00000000" w14:paraId="0000005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Burn Ban for an extended 45 days. Commissioner Westerman seconded the motion; motion passed 3-0.</w:t>
      </w:r>
    </w:p>
    <w:p w:rsidR="00000000" w:rsidDel="00000000" w:rsidP="00000000" w:rsidRDefault="00000000" w:rsidRPr="00000000" w14:paraId="0000005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Treasurer's Office </w:t>
      </w:r>
    </w:p>
    <w:p w:rsidR="00000000" w:rsidDel="00000000" w:rsidP="00000000" w:rsidRDefault="00000000" w:rsidRPr="00000000" w14:paraId="00000061">
      <w:pPr>
        <w:spacing w:line="24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A. Financial Reports / Updates</w:t>
      </w:r>
      <w:r w:rsidDel="00000000" w:rsidR="00000000" w:rsidRPr="00000000">
        <w:rPr>
          <w:rtl w:val="0"/>
        </w:rPr>
      </w:r>
    </w:p>
    <w:p w:rsidR="00000000" w:rsidDel="00000000" w:rsidP="00000000" w:rsidRDefault="00000000" w:rsidRPr="00000000" w14:paraId="00000062">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 presented an update with TransPecos Bank reconciling accounts statements.</w:t>
      </w:r>
    </w:p>
    <w:p w:rsidR="00000000" w:rsidDel="00000000" w:rsidP="00000000" w:rsidRDefault="00000000" w:rsidRPr="00000000" w14:paraId="00000063">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review, and appropriate action related to financial administration and policies </w:t>
      </w:r>
    </w:p>
    <w:p w:rsidR="00000000" w:rsidDel="00000000" w:rsidP="00000000" w:rsidRDefault="00000000" w:rsidRPr="00000000" w14:paraId="00000065">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Brewster County Comptroller </w:t>
      </w:r>
    </w:p>
    <w:p w:rsidR="00000000" w:rsidDel="00000000" w:rsidP="00000000" w:rsidRDefault="00000000" w:rsidRPr="00000000" w14:paraId="00000067">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regarding to </w:t>
      </w:r>
    </w:p>
    <w:p w:rsidR="00000000" w:rsidDel="00000000" w:rsidP="00000000" w:rsidRDefault="00000000" w:rsidRPr="00000000" w14:paraId="00000068">
      <w:pPr>
        <w:spacing w:line="240" w:lineRule="auto"/>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Budget Amendments </w:t>
      </w:r>
    </w:p>
    <w:p w:rsidR="00000000" w:rsidDel="00000000" w:rsidP="00000000" w:rsidRDefault="00000000" w:rsidRPr="00000000" w14:paraId="00000069">
      <w:pPr>
        <w:spacing w:line="240" w:lineRule="auto"/>
        <w:ind w:left="72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2. Line-Item Adjustments</w:t>
      </w:r>
      <w:r w:rsidDel="00000000" w:rsidR="00000000" w:rsidRPr="00000000">
        <w:rPr>
          <w:rtl w:val="0"/>
        </w:rPr>
      </w:r>
    </w:p>
    <w:p w:rsidR="00000000" w:rsidDel="00000000" w:rsidP="00000000" w:rsidRDefault="00000000" w:rsidRPr="00000000" w14:paraId="0000006A">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Malynda Richardson, Comptroller, presented the Line-Item Adjustments and Budget Amendments. Judge Henington moved to approve line item adjustments and budget amendments as presented. Commissioner Ortega seconded the motion.</w:t>
      </w:r>
    </w:p>
    <w:p w:rsidR="00000000" w:rsidDel="00000000" w:rsidP="00000000" w:rsidRDefault="00000000" w:rsidRPr="00000000" w14:paraId="0000006B">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Comptroller Richardson presented general bills. Commissioner Ortega moved to approve as presented. Commissioner Westermann seconded the motion; motion passed 3-0. Commissioner Ortega abstained from Pinnacle Propane.</w:t>
      </w:r>
    </w:p>
    <w:p w:rsidR="00000000" w:rsidDel="00000000" w:rsidP="00000000" w:rsidRDefault="00000000" w:rsidRPr="00000000" w14:paraId="0000006C">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 Updates  </w:t>
      </w:r>
    </w:p>
    <w:p w:rsidR="00000000" w:rsidDel="00000000" w:rsidP="00000000" w:rsidRDefault="00000000" w:rsidRPr="00000000" w14:paraId="0000006E">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Comptroller Richardson presented a financial report. Judge Henington stated the pressure on the auditors to present the audit. Comptroller Richardson stated the new auditors will be in the courthouse in the last two weeks of January.</w:t>
      </w:r>
    </w:p>
    <w:p w:rsidR="00000000" w:rsidDel="00000000" w:rsidP="00000000" w:rsidRDefault="00000000" w:rsidRPr="00000000" w14:paraId="0000006F">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Discussion, review, and appropriate action related to financial  administration and policies </w:t>
      </w:r>
    </w:p>
    <w:p w:rsidR="00000000" w:rsidDel="00000000" w:rsidP="00000000" w:rsidRDefault="00000000" w:rsidRPr="00000000" w14:paraId="0000007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Closed meeting of Commissioners Court, if necessary </w:t>
      </w:r>
    </w:p>
    <w:p w:rsidR="00000000" w:rsidDel="00000000" w:rsidP="00000000" w:rsidRDefault="00000000" w:rsidRPr="00000000" w14:paraId="00000073">
      <w:pPr>
        <w:spacing w:line="240" w:lineRule="auto"/>
        <w:ind w:left="720" w:firstLine="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If, during the course of the meeting covered by the notice, the Commissioners  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  </w:t>
      </w:r>
    </w:p>
    <w:p w:rsidR="00000000" w:rsidDel="00000000" w:rsidP="00000000" w:rsidRDefault="00000000" w:rsidRPr="00000000" w14:paraId="00000074">
      <w:pPr>
        <w:spacing w:line="240" w:lineRule="auto"/>
        <w:ind w:left="720" w:firstLine="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  </w:t>
      </w:r>
    </w:p>
    <w:p w:rsidR="00000000" w:rsidDel="00000000" w:rsidP="00000000" w:rsidRDefault="00000000" w:rsidRPr="00000000" w14:paraId="00000075">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19. Schedule next Regular Commissioners Court Meeting on December 24, 2024,  at 9:30 A.M. </w:t>
      </w:r>
    </w:p>
    <w:p w:rsidR="00000000" w:rsidDel="00000000" w:rsidP="00000000" w:rsidRDefault="00000000" w:rsidRPr="00000000" w14:paraId="0000007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scheduled a Special Commissioners Court Meeting on December 18, 2024, at 9:30 AM for the signing of the refund of tax from the Alpine Taxpayers. There will be no meeting on December 24, 2024.</w:t>
      </w:r>
    </w:p>
    <w:p w:rsidR="00000000" w:rsidDel="00000000" w:rsidP="00000000" w:rsidRDefault="00000000" w:rsidRPr="00000000" w14:paraId="00000078">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spacing w:line="240" w:lineRule="auto"/>
        <w:ind w:left="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 Adjourn </w:t>
      </w:r>
    </w:p>
    <w:p w:rsidR="00000000" w:rsidDel="00000000" w:rsidP="00000000" w:rsidRDefault="00000000" w:rsidRPr="00000000" w14:paraId="0000007A">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Judge Henington moved to adjourn. Commissioner Ortega seconded the motion; motion passed 3-0. The meeting adjourned at 10:55 AM</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7B">
      <w:pPr>
        <w:spacing w:line="240" w:lineRule="auto"/>
        <w:ind w:left="43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 </w:t>
      </w:r>
    </w:p>
    <w:p w:rsidR="00000000" w:rsidDel="00000000" w:rsidP="00000000" w:rsidRDefault="00000000" w:rsidRPr="00000000" w14:paraId="0000007C">
      <w:pPr>
        <w:spacing w:line="240" w:lineRule="auto"/>
        <w:ind w:left="3600"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b w:val="1"/>
        </w:rPr>
        <w:sectPr>
          <w:type w:val="continuous"/>
          <w:pgSz w:h="15840" w:w="12240" w:orient="portrait"/>
          <w:pgMar w:bottom="720" w:top="720" w:left="720" w:right="720" w:header="0" w:footer="720"/>
          <w:cols w:equalWidth="0" w:num="1">
            <w:col w:space="0" w:w="10800"/>
          </w:cols>
        </w:sectPr>
      </w:pPr>
      <w:r w:rsidDel="00000000" w:rsidR="00000000" w:rsidRPr="00000000">
        <w:rPr>
          <w:rFonts w:ascii="Times New Roman" w:cs="Times New Roman" w:eastAsia="Times New Roman" w:hAnsi="Times New Roman"/>
          <w:b w:val="1"/>
          <w:u w:val="single"/>
          <w:rtl w:val="0"/>
        </w:rPr>
        <w:tab/>
        <w:tab/>
        <w:tab/>
      </w:r>
      <w:r w:rsidDel="00000000" w:rsidR="00000000" w:rsidRPr="00000000">
        <w:rPr>
          <w:rFonts w:ascii="Times New Roman" w:cs="Times New Roman" w:eastAsia="Times New Roman" w:hAnsi="Times New Roman"/>
          <w:b w:val="1"/>
          <w:rtl w:val="0"/>
        </w:rPr>
        <w:tab/>
        <w:tab/>
        <w:tab/>
        <w:tab/>
        <w:tab/>
      </w:r>
      <w:r w:rsidDel="00000000" w:rsidR="00000000" w:rsidRPr="00000000">
        <w:rPr>
          <w:rFonts w:ascii="Times New Roman" w:cs="Times New Roman" w:eastAsia="Times New Roman" w:hAnsi="Times New Roman"/>
          <w:b w:val="1"/>
          <w:u w:val="single"/>
          <w:rtl w:val="0"/>
        </w:rPr>
        <w:tab/>
        <w:tab/>
        <w:tab/>
      </w: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 </w:t>
        <w:tab/>
        <w:tab/>
        <w:tab/>
        <w:tab/>
        <w:tab/>
        <w:tab/>
        <w:t xml:space="preserve">Sarah Vasquez </w:t>
      </w:r>
    </w:p>
    <w:p w:rsidR="00000000" w:rsidDel="00000000" w:rsidP="00000000" w:rsidRDefault="00000000" w:rsidRPr="00000000" w14:paraId="0000007F">
      <w:pPr>
        <w:spacing w:line="240" w:lineRule="auto"/>
        <w:rPr>
          <w:rFonts w:ascii="Times New Roman" w:cs="Times New Roman" w:eastAsia="Times New Roman" w:hAnsi="Times New Roman"/>
          <w:b w:val="1"/>
        </w:rPr>
        <w:sectPr>
          <w:type w:val="continuous"/>
          <w:pgSz w:h="15840" w:w="12240" w:orient="portrait"/>
          <w:pgMar w:bottom="720" w:top="720" w:left="720" w:right="720" w:header="0" w:footer="720"/>
          <w:cols w:equalWidth="0" w:num="1">
            <w:col w:space="0" w:w="10224"/>
          </w:cols>
        </w:sectPr>
      </w:pPr>
      <w:r w:rsidDel="00000000" w:rsidR="00000000" w:rsidRPr="00000000">
        <w:rPr>
          <w:rFonts w:ascii="Times New Roman" w:cs="Times New Roman" w:eastAsia="Times New Roman" w:hAnsi="Times New Roman"/>
          <w:b w:val="1"/>
          <w:rtl w:val="0"/>
        </w:rPr>
        <w:t xml:space="preserve">Brewster County Judge </w:t>
        <w:tab/>
        <w:tab/>
        <w:tab/>
        <w:tab/>
        <w:tab/>
        <w:t xml:space="preserve">Brewster County Clerk</w:t>
      </w:r>
    </w:p>
    <w:p w:rsidR="00000000" w:rsidDel="00000000" w:rsidP="00000000" w:rsidRDefault="00000000" w:rsidRPr="00000000" w14:paraId="00000080">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spacing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PLEASE NOTE THE FOLLOWING:</w:t>
      </w:r>
      <w:r w:rsidDel="00000000" w:rsidR="00000000" w:rsidRPr="00000000">
        <w:rPr>
          <w:rFonts w:ascii="Times New Roman" w:cs="Times New Roman" w:eastAsia="Times New Roman" w:hAnsi="Times New Roman"/>
          <w:sz w:val="20"/>
          <w:szCs w:val="20"/>
          <w:vertAlign w:val="baseline"/>
          <w:rtl w:val="0"/>
        </w:rPr>
        <w:t xml:space="preserve"> The Brewster County Commissioners Court  reserves the right to conduct an executive/closed meeting session to discuss and  deliberate any of the items listed on the agenda instrument posted for this meeting, as  permitted by law, including all applicable open meeting exceptions recognized by  Chapter 551 of the Texas Government Code (“Chapter 551,” the Texas Open Meetings  Act), or other applicable statute, including without limitation the following Chapter 551  exceptions: §§ 551.071 and 551.129 (consultation with attorney); § 551.072  (deliberation regarding real property); § 551.0725 (deliberation regarding contract being  negotiated); § 551.073 (deliberation regarding prospective gift); § 551.074 (deliberation regarding personnel matters); § 551.0745 (deliberation regarding personnel matters  affecting county advisory board); § 551.076 (deliberation regarding security devices or  security audits); § 551.0785 (deliberations involving medical or psychiatric records of  individuals); and § 551.087 (deliberation regarding economic development  negotiations)</w:t>
      </w:r>
      <w:r w:rsidDel="00000000" w:rsidR="00000000" w:rsidRPr="00000000">
        <w:rPr>
          <w:rFonts w:ascii="Times New Roman" w:cs="Times New Roman" w:eastAsia="Times New Roman" w:hAnsi="Times New Roman"/>
          <w:vertAlign w:val="baseline"/>
          <w:rtl w:val="0"/>
        </w:rPr>
        <w:t xml:space="preserve">. </w:t>
      </w:r>
    </w:p>
    <w:sectPr>
      <w:type w:val="continuous"/>
      <w:pgSz w:h="15840" w:w="12240" w:orient="portrait"/>
      <w:pgMar w:bottom="720" w:top="720" w:left="720" w:right="720" w:header="0" w:footer="720"/>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